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Author"/>
      </w:pPr>
      <w:r>
        <w:t xml:space="preserve">Thibault PENNING</w:t>
      </w:r>
    </w:p>
    <w:bookmarkStart w:id="21" w:name="references"/>
    <w:p>
      <w:pPr>
        <w:pStyle w:val="Heading1"/>
      </w:pPr>
      <w:r>
        <w:t xml:space="preserve">References</w:t>
      </w:r>
    </w:p>
    <w:bookmarkStart w:id="20" w:name="refs"/>
    <w:bookmarkEnd w:id="20"/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fr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282a36"/>
    </w:pPr>
  </w:style>
  <w:style w:type="character" w:customStyle="1" w:styleId="KeywordTok">
    <w:name w:val="KeywordTok"/>
    <w:basedOn w:val="VerbatimChar"/>
    <w:rPr>
      <w:color w:val="ff79c6"/>
      <w:shd w:val="clear" w:fill="282a36"/>
    </w:rPr>
  </w:style>
  <w:style w:type="character" w:customStyle="1" w:styleId="DataTypeTok">
    <w:name w:val="DataTypeTok"/>
    <w:basedOn w:val="VerbatimChar"/>
    <w:rPr>
      <w:i/>
      <w:color w:val="8be9fd"/>
      <w:shd w:val="clear" w:fill="282a36"/>
    </w:rPr>
  </w:style>
  <w:style w:type="character" w:customStyle="1" w:styleId="DecValTok">
    <w:name w:val="DecValTok"/>
    <w:basedOn w:val="VerbatimChar"/>
    <w:rPr>
      <w:color w:val="bd93f9"/>
      <w:shd w:val="clear" w:fill="282a36"/>
    </w:rPr>
  </w:style>
  <w:style w:type="character" w:customStyle="1" w:styleId="BaseNTok">
    <w:name w:val="BaseNTok"/>
    <w:basedOn w:val="VerbatimChar"/>
    <w:rPr>
      <w:color w:val="bd93f9"/>
      <w:shd w:val="clear" w:fill="282a36"/>
    </w:rPr>
  </w:style>
  <w:style w:type="character" w:customStyle="1" w:styleId="FloatTok">
    <w:name w:val="FloatTok"/>
    <w:basedOn w:val="VerbatimChar"/>
    <w:rPr>
      <w:color w:val="bd93f9"/>
      <w:shd w:val="clear" w:fill="282a36"/>
    </w:rPr>
  </w:style>
  <w:style w:type="character" w:customStyle="1" w:styleId="ConstantTok">
    <w:name w:val="ConstantTok"/>
    <w:basedOn w:val="VerbatimChar"/>
    <w:rPr>
      <w:b/>
      <w:color w:val="bd93f9"/>
      <w:shd w:val="clear" w:fill="282a36"/>
    </w:rPr>
  </w:style>
  <w:style w:type="character" w:customStyle="1" w:styleId="CharTok">
    <w:name w:val="CharTok"/>
    <w:basedOn w:val="VerbatimChar"/>
    <w:rPr>
      <w:color w:val="f1fa8c"/>
      <w:shd w:val="clear" w:fill="282a36"/>
    </w:rPr>
  </w:style>
  <w:style w:type="character" w:customStyle="1" w:styleId="SpecialCharTok">
    <w:name w:val="SpecialCharTok"/>
    <w:basedOn w:val="VerbatimChar"/>
    <w:rPr>
      <w:color w:val="ff79c6"/>
      <w:shd w:val="clear" w:fill="282a36"/>
    </w:rPr>
  </w:style>
  <w:style w:type="character" w:customStyle="1" w:styleId="StringTok">
    <w:name w:val="StringTok"/>
    <w:basedOn w:val="VerbatimChar"/>
    <w:rPr>
      <w:color w:val="f1fa8c"/>
      <w:shd w:val="clear" w:fill="282a36"/>
    </w:rPr>
  </w:style>
  <w:style w:type="character" w:customStyle="1" w:styleId="VerbatimStringTok">
    <w:name w:val="VerbatimStringTok"/>
    <w:basedOn w:val="VerbatimChar"/>
    <w:rPr>
      <w:color w:val="f1fa8c"/>
      <w:shd w:val="clear" w:fill="282a36"/>
    </w:rPr>
  </w:style>
  <w:style w:type="character" w:customStyle="1" w:styleId="SpecialStringTok">
    <w:name w:val="SpecialStringTok"/>
    <w:basedOn w:val="VerbatimChar"/>
    <w:rPr>
      <w:color w:val="f1fa8c"/>
      <w:shd w:val="clear" w:fill="282a36"/>
    </w:rPr>
  </w:style>
  <w:style w:type="character" w:customStyle="1" w:styleId="ImportTok">
    <w:name w:val="ImportTok"/>
    <w:basedOn w:val="VerbatimChar"/>
    <w:rPr>
      <w:color w:val="ff79c6"/>
      <w:shd w:val="clear" w:fill="282a36"/>
    </w:rPr>
  </w:style>
  <w:style w:type="character" w:customStyle="1" w:styleId="CommentTok">
    <w:name w:val="CommentTok"/>
    <w:basedOn w:val="VerbatimChar"/>
    <w:rPr>
      <w:color w:val="6272a4"/>
      <w:shd w:val="clear" w:fill="282a36"/>
    </w:rPr>
  </w:style>
  <w:style w:type="character" w:customStyle="1" w:styleId="DocumentationTok">
    <w:name w:val="DocumentationTok"/>
    <w:basedOn w:val="VerbatimChar"/>
    <w:rPr>
      <w:color w:val="ffb86c"/>
      <w:shd w:val="clear" w:fill="282a36"/>
    </w:rPr>
  </w:style>
  <w:style w:type="character" w:customStyle="1" w:styleId="AnnotationTok">
    <w:name w:val="AnnotationTok"/>
    <w:basedOn w:val="VerbatimChar"/>
    <w:rPr>
      <w:color w:val="ff79c6"/>
      <w:shd w:val="clear" w:fill="282a36"/>
    </w:rPr>
  </w:style>
  <w:style w:type="character" w:customStyle="1" w:styleId="CommentVarTok">
    <w:name w:val="CommentVarTok"/>
    <w:basedOn w:val="VerbatimChar"/>
    <w:rPr>
      <w:color w:val="8be9fd"/>
      <w:shd w:val="clear" w:fill="282a36"/>
    </w:rPr>
  </w:style>
  <w:style w:type="character" w:customStyle="1" w:styleId="OtherTok">
    <w:name w:val="OtherTok"/>
    <w:basedOn w:val="VerbatimChar"/>
    <w:rPr>
      <w:color w:val="50fa7b"/>
      <w:shd w:val="clear" w:fill="282a36"/>
    </w:rPr>
  </w:style>
  <w:style w:type="character" w:customStyle="1" w:styleId="FunctionTok">
    <w:name w:val="FunctionTok"/>
    <w:basedOn w:val="VerbatimChar"/>
    <w:rPr>
      <w:color w:val="50fa7b"/>
      <w:shd w:val="clear" w:fill="282a36"/>
    </w:rPr>
  </w:style>
  <w:style w:type="character" w:customStyle="1" w:styleId="VariableTok">
    <w:name w:val="VariableTok"/>
    <w:basedOn w:val="VerbatimChar"/>
    <w:rPr>
      <w:color w:val="8be9fd"/>
      <w:shd w:val="clear" w:fill="282a36"/>
    </w:rPr>
  </w:style>
  <w:style w:type="character" w:customStyle="1" w:styleId="ControlFlowTok">
    <w:name w:val="ControlFlowTok"/>
    <w:basedOn w:val="VerbatimChar"/>
    <w:rPr>
      <w:color w:val="ff79c6"/>
      <w:shd w:val="clear" w:fill="282a36"/>
    </w:rPr>
  </w:style>
  <w:style w:type="character" w:customStyle="1" w:styleId="OperatorTok">
    <w:name w:val="OperatorTok"/>
    <w:basedOn w:val="VerbatimChar"/>
    <w:rPr>
      <w:color w:val="f8f8f2"/>
      <w:shd w:val="clear" w:fill="282a36"/>
    </w:rPr>
  </w:style>
  <w:style w:type="character" w:customStyle="1" w:styleId="BuiltInTok">
    <w:name w:val="BuiltInTok"/>
    <w:basedOn w:val="VerbatimChar"/>
    <w:rPr>
      <w:color w:val="8be9fd"/>
      <w:shd w:val="clear" w:fill="282a36"/>
    </w:rPr>
  </w:style>
  <w:style w:type="character" w:customStyle="1" w:styleId="ExtensionTok">
    <w:name w:val="ExtensionTok"/>
    <w:basedOn w:val="VerbatimChar"/>
    <w:rPr>
      <w:color w:val="8be9fd"/>
      <w:shd w:val="clear" w:fill="282a36"/>
    </w:rPr>
  </w:style>
  <w:style w:type="character" w:customStyle="1" w:styleId="PreprocessorTok">
    <w:name w:val="PreprocessorTok"/>
    <w:basedOn w:val="VerbatimChar"/>
    <w:rPr>
      <w:color w:val="ff79c6"/>
      <w:shd w:val="clear" w:fill="282a36"/>
    </w:rPr>
  </w:style>
  <w:style w:type="character" w:customStyle="1" w:styleId="AttributeTok">
    <w:name w:val="AttributeTok"/>
    <w:basedOn w:val="VerbatimChar"/>
    <w:rPr>
      <w:color w:val="ff79c6"/>
      <w:shd w:val="clear" w:fill="282a36"/>
    </w:rPr>
  </w:style>
  <w:style w:type="character" w:customStyle="1" w:styleId="RegionMarkerTok">
    <w:name w:val="RegionMarkerTok"/>
    <w:basedOn w:val="VerbatimChar"/>
    <w:rPr>
      <w:color w:val="8be9fd"/>
      <w:shd w:val="clear" w:fill="282a36"/>
    </w:rPr>
  </w:style>
  <w:style w:type="character" w:customStyle="1" w:styleId="InformationTok">
    <w:name w:val="InformationTok"/>
    <w:basedOn w:val="VerbatimChar"/>
    <w:rPr>
      <w:color w:val="f1fa8c"/>
      <w:shd w:val="clear" w:fill="282a36"/>
    </w:rPr>
  </w:style>
  <w:style w:type="character" w:customStyle="1" w:styleId="WarningTok">
    <w:name w:val="WarningTok"/>
    <w:basedOn w:val="VerbatimChar"/>
    <w:rPr>
      <w:color w:val="ff5555"/>
      <w:shd w:val="clear" w:fill="282a36"/>
    </w:rPr>
  </w:style>
  <w:style w:type="character" w:customStyle="1" w:styleId="AlertTok">
    <w:name w:val="AlertTok"/>
    <w:basedOn w:val="VerbatimChar"/>
    <w:rPr>
      <w:b/>
      <w:color w:val="ff5555"/>
      <w:shd w:val="clear" w:fill="282a36"/>
    </w:rPr>
  </w:style>
  <w:style w:type="character" w:customStyle="1" w:styleId="ErrorTok">
    <w:name w:val="ErrorTok"/>
    <w:basedOn w:val="VerbatimChar"/>
    <w:rPr>
      <w:color w:val="ff5555"/>
      <w:u/>
      <w:shd w:val="clear" w:fill="282a36"/>
    </w:rPr>
  </w:style>
  <w:style w:type="character" w:customStyle="1" w:styleId="NormalTok">
    <w:name w:val="NormalTok"/>
    <w:basedOn w:val="VerbatimChar"/>
    <w:rPr>
      <w:color w:val="f8f8f2"/>
      <w:shd w:val="clear" w:fill="282a36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Thibault PENNING</dc:creator>
  <dc:language>fr</dc:language>
  <cp:keywords/>
  <dcterms:created xsi:type="dcterms:W3CDTF">2025-05-04T20:29:33Z</dcterms:created>
  <dcterms:modified xsi:type="dcterms:W3CDTF">2025-05-04T20:29:33Z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raft-mode">
    <vt:lpwstr>visible</vt:lpwstr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license">
    <vt:lpwstr/>
  </property>
  <property fmtid="{D5CDD505-2E9C-101B-9397-08002B2CF9AE}" pid="11" name="toc-title">
    <vt:lpwstr>Table des matières</vt:lpwstr>
  </property>
</Properties>
</file>